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623A" w14:textId="50182433" w:rsidR="00771801" w:rsidRPr="00F02BD6" w:rsidRDefault="00771801" w:rsidP="00997347">
      <w:pPr>
        <w:jc w:val="both"/>
        <w:rPr>
          <w:rFonts w:ascii="Century" w:hAnsi="Century" w:cs="Times New Roman"/>
          <w:sz w:val="24"/>
          <w:szCs w:val="24"/>
          <w:lang w:val="sr-Latn-ME"/>
        </w:rPr>
      </w:pPr>
      <w:r w:rsidRPr="00F02BD6">
        <w:rPr>
          <w:rFonts w:ascii="Century" w:hAnsi="Century" w:cs="Times New Roman"/>
          <w:sz w:val="24"/>
          <w:szCs w:val="24"/>
          <w:lang w:val="sr-Latn-ME"/>
        </w:rPr>
        <w:t xml:space="preserve">Plan pripremio: mr Lakić Todor, saradnik u nastavi, </w:t>
      </w:r>
      <w:hyperlink r:id="rId7" w:history="1">
        <w:r w:rsidRPr="00F02BD6">
          <w:rPr>
            <w:rStyle w:val="Hyperlink"/>
            <w:rFonts w:ascii="Century" w:hAnsi="Century" w:cs="Times New Roman"/>
            <w:sz w:val="24"/>
            <w:szCs w:val="24"/>
            <w:lang w:val="sr-Latn-ME"/>
          </w:rPr>
          <w:t>todor@ucg.ac.me</w:t>
        </w:r>
      </w:hyperlink>
      <w:r w:rsidRPr="00F02BD6">
        <w:rPr>
          <w:rFonts w:ascii="Century" w:hAnsi="Century" w:cs="Times New Roman"/>
          <w:sz w:val="24"/>
          <w:szCs w:val="24"/>
          <w:lang w:val="sr-Latn-ME"/>
        </w:rPr>
        <w:t xml:space="preserve">; </w:t>
      </w:r>
      <w:hyperlink r:id="rId8" w:history="1">
        <w:r w:rsidRPr="00F02BD6">
          <w:rPr>
            <w:rStyle w:val="Hyperlink"/>
            <w:rFonts w:ascii="Century" w:hAnsi="Century" w:cs="Times New Roman"/>
            <w:sz w:val="24"/>
            <w:szCs w:val="24"/>
            <w:lang w:val="sr-Latn-ME"/>
          </w:rPr>
          <w:t>dgperun@gmail.com</w:t>
        </w:r>
      </w:hyperlink>
      <w:r w:rsidRPr="00F02BD6">
        <w:rPr>
          <w:rFonts w:ascii="Century" w:hAnsi="Century" w:cs="Times New Roman"/>
          <w:sz w:val="24"/>
          <w:szCs w:val="24"/>
          <w:lang w:val="sr-Latn-ME"/>
        </w:rPr>
        <w:t xml:space="preserve">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2"/>
        <w:gridCol w:w="6585"/>
        <w:gridCol w:w="5947"/>
      </w:tblGrid>
      <w:tr w:rsidR="00E80B12" w:rsidRPr="00F02BD6" w14:paraId="1CA7C26F" w14:textId="77777777">
        <w:tc>
          <w:tcPr>
            <w:tcW w:w="5000" w:type="pct"/>
            <w:gridSpan w:val="3"/>
            <w:shd w:val="clear" w:color="auto" w:fill="1F4E79"/>
            <w:vAlign w:val="center"/>
          </w:tcPr>
          <w:p w14:paraId="5679E089" w14:textId="7260AFBA" w:rsidR="00E80B12" w:rsidRPr="00F02BD6" w:rsidRDefault="00E80B12" w:rsidP="00843395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/>
                <w:bCs/>
                <w:color w:val="FFFFFF"/>
                <w:sz w:val="24"/>
                <w:szCs w:val="24"/>
                <w:lang w:val="sr-Latn-ME"/>
              </w:rPr>
              <w:t xml:space="preserve">Predmet: </w:t>
            </w:r>
            <w:r w:rsidR="00843395" w:rsidRPr="00F02BD6">
              <w:rPr>
                <w:rFonts w:ascii="Century" w:hAnsi="Century" w:cs="Times New Roman"/>
                <w:b/>
                <w:bCs/>
                <w:color w:val="FFFFFF"/>
                <w:sz w:val="24"/>
                <w:szCs w:val="24"/>
                <w:lang w:val="sr-Latn-ME"/>
              </w:rPr>
              <w:t>ISTORIJA BALKANSKIH ODNOSA</w:t>
            </w:r>
          </w:p>
        </w:tc>
      </w:tr>
      <w:tr w:rsidR="00E80B12" w:rsidRPr="00F02BD6" w14:paraId="6E986430" w14:textId="77777777">
        <w:tc>
          <w:tcPr>
            <w:tcW w:w="579" w:type="pct"/>
            <w:shd w:val="clear" w:color="auto" w:fill="A6A6A6"/>
            <w:vAlign w:val="center"/>
          </w:tcPr>
          <w:p w14:paraId="6ADAEDEB" w14:textId="77777777" w:rsidR="00E80B12" w:rsidRPr="00F02BD6" w:rsidRDefault="00E80B12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Termin</w:t>
            </w:r>
          </w:p>
        </w:tc>
        <w:tc>
          <w:tcPr>
            <w:tcW w:w="2323" w:type="pct"/>
            <w:shd w:val="clear" w:color="auto" w:fill="A6A6A6"/>
            <w:vAlign w:val="center"/>
          </w:tcPr>
          <w:p w14:paraId="6BE64927" w14:textId="77777777" w:rsidR="00E80B12" w:rsidRPr="00F02BD6" w:rsidRDefault="00E80B12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Tema</w:t>
            </w:r>
          </w:p>
        </w:tc>
        <w:tc>
          <w:tcPr>
            <w:tcW w:w="2098" w:type="pct"/>
            <w:shd w:val="clear" w:color="auto" w:fill="A6A6A6"/>
            <w:vAlign w:val="center"/>
          </w:tcPr>
          <w:p w14:paraId="7C9155E0" w14:textId="77777777" w:rsidR="00E80B12" w:rsidRPr="00F02BD6" w:rsidRDefault="00E80B12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Literatura</w:t>
            </w:r>
          </w:p>
        </w:tc>
      </w:tr>
      <w:tr w:rsidR="00E80B12" w:rsidRPr="00F02BD6" w14:paraId="6675B1A1" w14:textId="77777777">
        <w:tc>
          <w:tcPr>
            <w:tcW w:w="579" w:type="pct"/>
            <w:shd w:val="clear" w:color="auto" w:fill="BDD6EE"/>
            <w:vAlign w:val="center"/>
          </w:tcPr>
          <w:p w14:paraId="67488257" w14:textId="13EC6044" w:rsidR="00E80B12" w:rsidRPr="00F02BD6" w:rsidRDefault="00F708FB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0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II 202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4D52CCAB" w14:textId="77777777" w:rsidR="00771801" w:rsidRPr="00F02BD6" w:rsidRDefault="00771801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6C533D8E" w14:textId="77777777" w:rsidR="00E80B12" w:rsidRPr="00F02BD6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Uvod</w:t>
            </w:r>
            <w:r w:rsidR="00DF6D28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ni čas vježbi</w:t>
            </w:r>
          </w:p>
          <w:p w14:paraId="63BD3C03" w14:textId="77777777" w:rsidR="00DF6D28" w:rsidRPr="00F02BD6" w:rsidRDefault="00DF6D28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365498C6" w14:textId="08FCFBC4" w:rsidR="00E80B12" w:rsidRPr="00F02BD6" w:rsidRDefault="00E80B12" w:rsidP="00DF6D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E80B12" w:rsidRPr="00F02BD6" w14:paraId="22AF1E03" w14:textId="77777777">
        <w:tc>
          <w:tcPr>
            <w:tcW w:w="579" w:type="pct"/>
            <w:shd w:val="clear" w:color="auto" w:fill="BDD6EE"/>
            <w:vAlign w:val="center"/>
          </w:tcPr>
          <w:p w14:paraId="4C2C5530" w14:textId="666BA630" w:rsidR="00E80B12" w:rsidRPr="00F02BD6" w:rsidRDefault="005A7546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7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I</w:t>
            </w:r>
            <w:r w:rsidR="00EA4A9A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5BCCFB43" w14:textId="2A0CB9F0" w:rsidR="00E80B12" w:rsidRPr="00F02BD6" w:rsidRDefault="00843395" w:rsidP="006B3C9C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Seminarski rad</w:t>
            </w:r>
          </w:p>
          <w:p w14:paraId="61D01799" w14:textId="77777777" w:rsidR="00E80B12" w:rsidRPr="00F02BD6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13C45A3D" w14:textId="4C57ECF5" w:rsidR="00843395" w:rsidRPr="00F02BD6" w:rsidRDefault="00E80B12" w:rsidP="00517F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Jedan od zadataka iz predmeta </w:t>
            </w:r>
            <w:r w:rsidR="00843395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Istorija balkanskih odnosa 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biće pisanje </w:t>
            </w:r>
            <w:r w:rsidR="00843395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seminarskog rada</w:t>
            </w:r>
            <w:r w:rsidR="00DF6D28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(do 15 str)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. Studenti će moći </w:t>
            </w: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da se prijave za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izradu </w:t>
            </w:r>
            <w:r w:rsidR="00843395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seminarskih radova</w:t>
            </w:r>
            <w:r w:rsidR="00DF6D28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najkasnije do 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1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3</w:t>
            </w:r>
            <w:r w:rsidR="00DF6D28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I</w:t>
            </w:r>
            <w:r w:rsidR="002944E9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I 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</w:t>
            </w:r>
            <w:r w:rsidR="005E4F45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  <w:r w:rsidR="000E7F44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="00DA2F4D" w:rsidRPr="00F02BD6">
              <w:rPr>
                <w:rFonts w:ascii="Century" w:hAnsi="Century" w:cs="Times New Roman"/>
                <w:b/>
                <w:i/>
                <w:sz w:val="24"/>
                <w:szCs w:val="24"/>
                <w:lang w:val="sr-Latn-ME"/>
              </w:rPr>
              <w:t xml:space="preserve">na </w:t>
            </w:r>
            <w:r w:rsidR="005A7546">
              <w:rPr>
                <w:rFonts w:ascii="Century" w:hAnsi="Century" w:cs="Times New Roman"/>
                <w:b/>
                <w:i/>
                <w:sz w:val="24"/>
                <w:szCs w:val="24"/>
                <w:lang w:val="sr-Latn-ME"/>
              </w:rPr>
              <w:t>časovima vježbi.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Naknadne prijave neće biti razmatrane. </w:t>
            </w:r>
            <w:r w:rsidR="00A53AF1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Rad se šalje najkasnije do 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1</w:t>
            </w:r>
            <w:r w:rsidR="00B829E3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</w:t>
            </w:r>
            <w:r w:rsidR="00A53AF1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V. Radovi se izlažu 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8</w:t>
            </w:r>
            <w:r w:rsidR="00A53AF1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V.</w:t>
            </w:r>
          </w:p>
          <w:p w14:paraId="3AA3CBAC" w14:textId="77777777" w:rsidR="00B829E3" w:rsidRPr="00F02BD6" w:rsidRDefault="00B829E3" w:rsidP="00843395">
            <w:pPr>
              <w:pStyle w:val="ListParagraph"/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072635C2" w14:textId="6FBCBC68" w:rsidR="00E80B12" w:rsidRDefault="00843395" w:rsidP="00843395">
            <w:pPr>
              <w:pStyle w:val="ListParagraph"/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Cs/>
                <w:sz w:val="24"/>
                <w:szCs w:val="24"/>
                <w:lang w:val="sr-Latn-ME"/>
              </w:rPr>
              <w:t>Rad se šalje</w:t>
            </w: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="00D657D7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na mail saradnika</w:t>
            </w:r>
            <w:r w:rsidR="00E80B12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u nastavi: </w:t>
            </w:r>
            <w:hyperlink r:id="rId9" w:history="1">
              <w:r w:rsidR="00E80B12" w:rsidRPr="00F02BD6">
                <w:rPr>
                  <w:rStyle w:val="Hyperlink"/>
                  <w:rFonts w:ascii="Century" w:hAnsi="Century" w:cs="Times New Roman"/>
                  <w:sz w:val="24"/>
                  <w:szCs w:val="24"/>
                  <w:lang w:val="sr-Latn-ME"/>
                </w:rPr>
                <w:t>todor@ucg.ac.me</w:t>
              </w:r>
            </w:hyperlink>
            <w:r w:rsidR="00A53AF1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. </w:t>
            </w:r>
            <w:r w:rsidR="00E80B12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Za 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seminarski rad</w:t>
            </w:r>
            <w:r w:rsidR="00E80B12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studenti mogu dobiti 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do 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10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poena.</w:t>
            </w:r>
          </w:p>
          <w:p w14:paraId="1AA50D16" w14:textId="77777777" w:rsidR="00A53AF1" w:rsidRDefault="00A53AF1" w:rsidP="00843395">
            <w:pPr>
              <w:pStyle w:val="ListParagraph"/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071BC57D" w14:textId="172B20BA" w:rsidR="00A53AF1" w:rsidRDefault="00A53AF1" w:rsidP="00A53AF1">
            <w:pPr>
              <w:spacing w:after="0" w:line="240" w:lineRule="auto"/>
              <w:ind w:firstLine="444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2) 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Diskusija</w:t>
            </w:r>
            <w:r w:rsidR="005A754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i aktivnosti</w:t>
            </w:r>
            <w:r w:rsidR="009D1572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  <w:r w:rsidR="009D1572" w:rsidRPr="009D1572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(kumulativno 1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0</w:t>
            </w:r>
            <w:r w:rsidR="009D1572" w:rsidRPr="009D1572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poena</w:t>
            </w:r>
            <w:r w:rsidR="009D1572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u toku semestra</w:t>
            </w:r>
            <w:r w:rsidR="009D1572" w:rsidRPr="009D1572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)</w:t>
            </w:r>
            <w:r w:rsidRPr="009D1572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:</w:t>
            </w:r>
          </w:p>
          <w:p w14:paraId="4F73F372" w14:textId="77777777" w:rsidR="00A53AF1" w:rsidRDefault="00A53AF1" w:rsidP="00A53AF1">
            <w:pPr>
              <w:spacing w:after="0" w:line="240" w:lineRule="auto"/>
              <w:ind w:left="714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N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a osnovu predložene literature  pripremiti diskusiju o osnovnim naznakama pojma Balkana i 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lastRenderedPageBreak/>
              <w:t>opštim karakteristikama regiona</w:t>
            </w:r>
          </w:p>
          <w:p w14:paraId="73FD8264" w14:textId="6F395FC4" w:rsidR="00A53AF1" w:rsidRPr="00F02BD6" w:rsidRDefault="00A53AF1" w:rsidP="00843395">
            <w:pPr>
              <w:pStyle w:val="ListParagraph"/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  <w:p w14:paraId="5FE8F98A" w14:textId="77777777" w:rsidR="00E80B12" w:rsidRPr="00F02BD6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3E97B76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F3261BD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07BA0777" w14:textId="77777777" w:rsidR="00E80B12" w:rsidRPr="00F02BD6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92A25EB" w14:textId="09C47534" w:rsidR="00D57007" w:rsidRPr="00D57007" w:rsidRDefault="00D57007" w:rsidP="00D57007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1FE8EA13" w14:textId="761B8776" w:rsidR="00E80B12" w:rsidRPr="00F02BD6" w:rsidRDefault="00E80B12" w:rsidP="00C5438D">
            <w:pPr>
              <w:pStyle w:val="ListParagraph"/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456890DA" w14:textId="5E44C596" w:rsidR="00E80B12" w:rsidRPr="00F02BD6" w:rsidRDefault="00A53AF1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lastRenderedPageBreak/>
              <w:t xml:space="preserve">1) </w:t>
            </w:r>
            <w:r w:rsidR="00E80B12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Moguće </w:t>
            </w:r>
            <w:r w:rsidR="00843395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teme</w:t>
            </w:r>
            <w:r w:rsidR="00E80B12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za pisanje </w:t>
            </w:r>
            <w:r w:rsidR="00843395"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seminarskog rada dostupne u nastavku plana</w:t>
            </w:r>
          </w:p>
          <w:p w14:paraId="588B08DF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8E02CD9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9095ACB" w14:textId="56D3E92B" w:rsidR="00A53AF1" w:rsidRPr="00F02BD6" w:rsidRDefault="00A53AF1" w:rsidP="00A53AF1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2) 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Todorova, Marija,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 xml:space="preserve">Imaginarni Balkan, 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Biblioteka XX vek, drugo izdanje, Beograd, 2006. 77-145</w:t>
            </w:r>
          </w:p>
          <w:p w14:paraId="76ED0A17" w14:textId="77777777" w:rsidR="00A53AF1" w:rsidRPr="00F02BD6" w:rsidRDefault="00A53AF1" w:rsidP="00A53AF1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EA9075E" w14:textId="77777777" w:rsidR="00A53AF1" w:rsidRPr="00F02BD6" w:rsidRDefault="00A53AF1" w:rsidP="00A53AF1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Stavrijanos, Leften,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str. 3-18</w:t>
            </w:r>
          </w:p>
          <w:p w14:paraId="358C9A75" w14:textId="77777777" w:rsidR="00A53AF1" w:rsidRPr="00F02BD6" w:rsidRDefault="00A53AF1" w:rsidP="00A53AF1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E0E5756" w14:textId="77777777" w:rsidR="00A53AF1" w:rsidRPr="00F02BD6" w:rsidRDefault="00A53AF1" w:rsidP="00A53AF1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 xml:space="preserve">The Geopolitics of the Balkans 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Joseph S. Roucek The American Journal of Economics and Sociology Vol. 5, No. 3 (Apr., 1946), pp. 365-377 </w:t>
            </w:r>
          </w:p>
          <w:p w14:paraId="7B2578DD" w14:textId="46C119D8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79AB609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35466BEF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9A7828B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A47FCB7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16B6D9BE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FCBF8A7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4F0F2C6F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14286B47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DA84B2C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C58C2A7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2430819F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2ADC83E0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8BBF7A6" w14:textId="77777777" w:rsidR="00AF710E" w:rsidRPr="00F02BD6" w:rsidRDefault="00AF710E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9F4E2D6" w14:textId="5EB85331" w:rsidR="00C5438D" w:rsidRPr="00F02BD6" w:rsidRDefault="00C5438D" w:rsidP="00D57007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E80B12" w:rsidRPr="00F02BD6" w14:paraId="22495627" w14:textId="77777777">
        <w:tc>
          <w:tcPr>
            <w:tcW w:w="579" w:type="pct"/>
            <w:shd w:val="clear" w:color="auto" w:fill="BDD6EE"/>
            <w:vAlign w:val="center"/>
          </w:tcPr>
          <w:p w14:paraId="331F0CA4" w14:textId="08DDC2B9" w:rsidR="00E80B12" w:rsidRPr="00F02BD6" w:rsidRDefault="005A7546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lastRenderedPageBreak/>
              <w:t>6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</w:t>
            </w:r>
            <w:r w:rsidR="00EA4A9A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II 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7A1860DC" w14:textId="3D26AF9B" w:rsidR="00D57007" w:rsidRDefault="00A53AF1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Diskusija:</w:t>
            </w:r>
          </w:p>
          <w:p w14:paraId="102B9B9D" w14:textId="77777777" w:rsidR="00A53AF1" w:rsidRPr="00F02BD6" w:rsidRDefault="00A53AF1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1194651F" w14:textId="612B882E" w:rsidR="00C5438D" w:rsidRDefault="00C5438D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Balkan i Francuska buržoaska revolucija</w:t>
            </w:r>
          </w:p>
          <w:p w14:paraId="1448C997" w14:textId="77777777" w:rsidR="00D57007" w:rsidRPr="00F02BD6" w:rsidRDefault="00D57007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1552863C" w14:textId="2A36C0EF" w:rsidR="00A4275D" w:rsidRPr="00F02BD6" w:rsidRDefault="00C5438D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Buđenje nacija na Balkanu</w:t>
            </w:r>
          </w:p>
          <w:p w14:paraId="41E24AC6" w14:textId="77777777" w:rsidR="00E80B12" w:rsidRPr="00F02BD6" w:rsidRDefault="00E80B12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215B6D77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4B833869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0417E73E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240EF9DC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D943992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A718F45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21924660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03A29178" w14:textId="77777777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426912A3" w14:textId="65227626" w:rsidR="00F02BD6" w:rsidRPr="00F02BD6" w:rsidRDefault="00F02BD6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206F0837" w14:textId="77777777" w:rsidR="00D57007" w:rsidRPr="00F02BD6" w:rsidRDefault="00D57007" w:rsidP="00D57007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, str. 5-36</w:t>
            </w:r>
          </w:p>
          <w:p w14:paraId="476A6E76" w14:textId="77777777" w:rsidR="00D57007" w:rsidRDefault="00D57007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2068B3E" w14:textId="77777777" w:rsidR="00BD665F" w:rsidRPr="00F02BD6" w:rsidRDefault="00C5438D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Stavrijanos, Leften,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</w:p>
          <w:p w14:paraId="230D740B" w14:textId="77777777" w:rsidR="00BD665F" w:rsidRPr="00F02BD6" w:rsidRDefault="00C5438D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str. </w:t>
            </w:r>
          </w:p>
          <w:p w14:paraId="4B03CE7A" w14:textId="562981D1" w:rsidR="00C5438D" w:rsidRPr="00F02BD6" w:rsidRDefault="00BD665F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189-219</w:t>
            </w:r>
          </w:p>
          <w:p w14:paraId="11661522" w14:textId="77777777" w:rsidR="00BD665F" w:rsidRPr="00F02BD6" w:rsidRDefault="00BD665F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219-235</w:t>
            </w:r>
          </w:p>
          <w:p w14:paraId="1445638A" w14:textId="77777777" w:rsidR="00BD665F" w:rsidRPr="00F02BD6" w:rsidRDefault="00BD665F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256-277</w:t>
            </w:r>
          </w:p>
          <w:p w14:paraId="6DC038E2" w14:textId="77777777" w:rsidR="00BD665F" w:rsidRPr="00F02BD6" w:rsidRDefault="00BD665F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323-332</w:t>
            </w:r>
          </w:p>
          <w:p w14:paraId="4A632205" w14:textId="77777777" w:rsidR="00BD665F" w:rsidRPr="00F02BD6" w:rsidRDefault="00BD665F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347-357</w:t>
            </w:r>
          </w:p>
          <w:p w14:paraId="484E076B" w14:textId="77777777" w:rsidR="00C5438D" w:rsidRPr="00F02BD6" w:rsidRDefault="00C5438D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9DD8DFA" w14:textId="6B593C19" w:rsidR="00C5438D" w:rsidRPr="00F02BD6" w:rsidRDefault="00C5438D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, str. 36-68</w:t>
            </w:r>
          </w:p>
          <w:p w14:paraId="068DB4F0" w14:textId="77777777" w:rsidR="00BD665F" w:rsidRPr="00F02BD6" w:rsidRDefault="00BD665F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B810E90" w14:textId="77777777" w:rsidR="00C5438D" w:rsidRPr="00F02BD6" w:rsidRDefault="00C5438D" w:rsidP="00C5438D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3FCBF72" w14:textId="6DA76CBF" w:rsidR="00E80B12" w:rsidRPr="00F02BD6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E80B12" w:rsidRPr="00F02BD6" w14:paraId="115FA2B9" w14:textId="77777777">
        <w:tc>
          <w:tcPr>
            <w:tcW w:w="579" w:type="pct"/>
            <w:shd w:val="clear" w:color="auto" w:fill="BDD6EE"/>
            <w:vAlign w:val="center"/>
          </w:tcPr>
          <w:p w14:paraId="727AD28F" w14:textId="138CD734" w:rsidR="00E80B12" w:rsidRPr="00F02BD6" w:rsidRDefault="005A7546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lastRenderedPageBreak/>
              <w:t>13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III 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3EE42957" w14:textId="77777777" w:rsidR="0043719C" w:rsidRPr="00F02BD6" w:rsidRDefault="0043719C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212B51D" w14:textId="18C5EB5A" w:rsidR="0043719C" w:rsidRPr="00F02BD6" w:rsidRDefault="0043719C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Diskusija – Crna Gora, Srbija i Grčka do 1878.</w:t>
            </w:r>
          </w:p>
          <w:p w14:paraId="77973BE5" w14:textId="77777777" w:rsidR="00E422B0" w:rsidRPr="00F02BD6" w:rsidRDefault="00E422B0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58B8FCB7" w14:textId="77777777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Stavrijanos, Leften,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</w:p>
          <w:p w14:paraId="4BC3CF3F" w14:textId="77777777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str. </w:t>
            </w:r>
          </w:p>
          <w:p w14:paraId="13222BAA" w14:textId="77777777" w:rsidR="00E80B12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235-256</w:t>
            </w:r>
          </w:p>
          <w:p w14:paraId="79E6CC6D" w14:textId="77777777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277-285</w:t>
            </w:r>
          </w:p>
          <w:p w14:paraId="4B34F81D" w14:textId="77777777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178021D9" w14:textId="77777777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</w:t>
            </w:r>
          </w:p>
          <w:p w14:paraId="77F2BB6B" w14:textId="4D803D91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Str.</w:t>
            </w:r>
          </w:p>
          <w:p w14:paraId="6472B64F" w14:textId="360CFAEC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80-108</w:t>
            </w:r>
          </w:p>
          <w:p w14:paraId="7FE1B813" w14:textId="4BC6C36F" w:rsidR="0043719C" w:rsidRPr="00F02BD6" w:rsidRDefault="0043719C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113-129</w:t>
            </w:r>
          </w:p>
        </w:tc>
      </w:tr>
      <w:tr w:rsidR="00D657D7" w:rsidRPr="00F02BD6" w14:paraId="404C4D3B" w14:textId="77777777" w:rsidTr="00E422B0">
        <w:trPr>
          <w:trHeight w:val="548"/>
        </w:trPr>
        <w:tc>
          <w:tcPr>
            <w:tcW w:w="579" w:type="pct"/>
            <w:shd w:val="clear" w:color="auto" w:fill="BDD6EE"/>
            <w:vAlign w:val="center"/>
          </w:tcPr>
          <w:p w14:paraId="66F57FF5" w14:textId="6682DBFA" w:rsidR="00D657D7" w:rsidRPr="00F02BD6" w:rsidRDefault="00F708FB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0.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III 202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276A3183" w14:textId="77777777" w:rsidR="00F708FB" w:rsidRPr="00F02BD6" w:rsidRDefault="00F708FB" w:rsidP="00F708FB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Diskusija – </w:t>
            </w:r>
          </w:p>
          <w:p w14:paraId="2FFA2464" w14:textId="77777777" w:rsidR="00F708FB" w:rsidRPr="00F02BD6" w:rsidRDefault="00F708FB" w:rsidP="00F708FB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Rumunija i Bugarska do 1878.</w:t>
            </w:r>
          </w:p>
          <w:p w14:paraId="2A52D3D7" w14:textId="77777777" w:rsidR="00F708FB" w:rsidRPr="00F02BD6" w:rsidRDefault="00F708FB" w:rsidP="00F708FB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Krimski rat</w:t>
            </w:r>
          </w:p>
          <w:p w14:paraId="4695ABD5" w14:textId="77777777" w:rsidR="00F708FB" w:rsidRPr="00F02BD6" w:rsidRDefault="00F708FB" w:rsidP="00F708FB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Balkanske zemlje i Habzburška monarhija</w:t>
            </w:r>
          </w:p>
          <w:p w14:paraId="1F590A05" w14:textId="77777777" w:rsidR="00F708FB" w:rsidRPr="00F02BD6" w:rsidRDefault="00F708FB" w:rsidP="00F708FB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04B1A90" w14:textId="77777777" w:rsidR="0043719C" w:rsidRPr="00F02BD6" w:rsidRDefault="0043719C" w:rsidP="00D657D7">
            <w:pPr>
              <w:spacing w:after="0" w:line="240" w:lineRule="auto"/>
              <w:jc w:val="center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AA89564" w14:textId="77777777" w:rsidR="00D657D7" w:rsidRDefault="00D657D7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10780508" w14:textId="77777777" w:rsidR="00A53AF1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6765C65E" w14:textId="77777777" w:rsidR="00A53AF1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4677E268" w14:textId="77777777" w:rsidR="00A53AF1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00359CF5" w14:textId="77777777" w:rsidR="00A53AF1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23D30912" w14:textId="77777777" w:rsidR="00A53AF1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720FB581" w14:textId="77777777" w:rsidR="00A53AF1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5FB30667" w14:textId="77777777" w:rsidR="00A53AF1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  <w:p w14:paraId="733AD0D6" w14:textId="3A4D9D90" w:rsidR="00A53AF1" w:rsidRPr="00F02BD6" w:rsidRDefault="00A53AF1" w:rsidP="00422C2D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1D066D61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Stavrijanos, Leften,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</w:p>
          <w:p w14:paraId="1A9EED52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str. </w:t>
            </w:r>
          </w:p>
          <w:p w14:paraId="5E03166A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304-323</w:t>
            </w:r>
          </w:p>
          <w:p w14:paraId="377FC01E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332-347</w:t>
            </w:r>
          </w:p>
          <w:p w14:paraId="3AFA100C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357-363</w:t>
            </w:r>
          </w:p>
          <w:p w14:paraId="26466B56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250-255</w:t>
            </w:r>
          </w:p>
          <w:p w14:paraId="769086F3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</w:t>
            </w:r>
          </w:p>
          <w:p w14:paraId="219607C6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str.</w:t>
            </w:r>
          </w:p>
          <w:p w14:paraId="13B4F533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129-141.</w:t>
            </w:r>
          </w:p>
          <w:p w14:paraId="202F56D5" w14:textId="77777777" w:rsidR="00F708FB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141-150</w:t>
            </w:r>
          </w:p>
          <w:p w14:paraId="1D1879E1" w14:textId="77777777" w:rsidR="00F708FB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4F087C76" w14:textId="77777777" w:rsidR="00F708FB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326AA518" w14:textId="77777777" w:rsidR="00D657D7" w:rsidRPr="00F708FB" w:rsidRDefault="00D657D7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en-US"/>
              </w:rPr>
            </w:pPr>
          </w:p>
        </w:tc>
      </w:tr>
      <w:tr w:rsidR="00E80B12" w:rsidRPr="00F02BD6" w14:paraId="1DEE6923" w14:textId="77777777">
        <w:tc>
          <w:tcPr>
            <w:tcW w:w="579" w:type="pct"/>
            <w:shd w:val="clear" w:color="auto" w:fill="BDD6EE"/>
            <w:vAlign w:val="center"/>
          </w:tcPr>
          <w:p w14:paraId="1CF24363" w14:textId="1FACD70D" w:rsidR="00E80B12" w:rsidRPr="00F02BD6" w:rsidRDefault="005A7546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lastRenderedPageBreak/>
              <w:t>27</w:t>
            </w:r>
            <w:r w:rsidR="00FB175D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III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468B9DC9" w14:textId="77777777" w:rsidR="00E80B12" w:rsidRPr="00F02BD6" w:rsidRDefault="00E80B12" w:rsidP="004371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4997D8A4" w14:textId="226CB8BF" w:rsidR="00F708FB" w:rsidRPr="00F02BD6" w:rsidRDefault="00F708FB" w:rsidP="00F708FB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Balkan i balkanski odnosi između 1878 i </w:t>
            </w:r>
            <w:r w:rsidR="005A7546">
              <w:rPr>
                <w:rFonts w:ascii="Century" w:hAnsi="Century" w:cs="Times New Roman"/>
                <w:sz w:val="24"/>
                <w:szCs w:val="24"/>
                <w:lang w:val="sr-Latn-ME"/>
              </w:rPr>
              <w:t>1914.</w:t>
            </w:r>
          </w:p>
          <w:p w14:paraId="5FEF043A" w14:textId="77777777" w:rsidR="00396D13" w:rsidRPr="00F02BD6" w:rsidRDefault="00396D13" w:rsidP="004371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F8200EE" w14:textId="77777777" w:rsidR="00F02BD6" w:rsidRPr="00F02BD6" w:rsidRDefault="00F02BD6" w:rsidP="004371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21B40C17" w14:textId="00952367" w:rsidR="00F02BD6" w:rsidRPr="00F02BD6" w:rsidRDefault="00F02BD6" w:rsidP="004371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6B4F0DC6" w14:textId="77777777" w:rsidR="00F708FB" w:rsidRPr="00F02BD6" w:rsidRDefault="00F708FB" w:rsidP="00F708FB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Preporuka: Stavrijanos, Leften,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, 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Balkana;</w:t>
            </w:r>
          </w:p>
          <w:p w14:paraId="52D0534C" w14:textId="77777777" w:rsidR="00F708FB" w:rsidRPr="00F02BD6" w:rsidRDefault="00F708FB" w:rsidP="00F708FB">
            <w:pPr>
              <w:shd w:val="clear" w:color="auto" w:fill="FFFFFF"/>
              <w:spacing w:before="324" w:after="0" w:line="240" w:lineRule="auto"/>
              <w:outlineLvl w:val="0"/>
              <w:rPr>
                <w:rFonts w:ascii="Century" w:hAnsi="Century"/>
                <w:sz w:val="24"/>
                <w:szCs w:val="24"/>
                <w:lang w:val="en-US"/>
              </w:rPr>
            </w:pPr>
            <w:r w:rsidRPr="00F02BD6">
              <w:rPr>
                <w:rFonts w:ascii="Century" w:hAnsi="Century"/>
                <w:sz w:val="24"/>
                <w:szCs w:val="24"/>
                <w:lang w:val="en-US"/>
              </w:rPr>
              <w:t>The Two Carnegie Reports: From the Balkan Expedition of 1913 to the Albanian Trip of 1921</w:t>
            </w:r>
          </w:p>
          <w:p w14:paraId="2E4B6856" w14:textId="149DCDA9" w:rsidR="00F708FB" w:rsidRPr="00F708FB" w:rsidRDefault="00F708FB" w:rsidP="0043719C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en-US"/>
              </w:rPr>
            </w:pPr>
          </w:p>
        </w:tc>
      </w:tr>
      <w:tr w:rsidR="00E80B12" w:rsidRPr="00F02BD6" w14:paraId="0931F938" w14:textId="77777777">
        <w:tc>
          <w:tcPr>
            <w:tcW w:w="579" w:type="pct"/>
            <w:shd w:val="clear" w:color="auto" w:fill="BDD6EE"/>
            <w:vAlign w:val="center"/>
          </w:tcPr>
          <w:p w14:paraId="5E44188A" w14:textId="2363D6EB" w:rsidR="00E80B12" w:rsidRPr="00F02BD6" w:rsidRDefault="005A7546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3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IV 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08699133" w14:textId="49699223" w:rsidR="00F708FB" w:rsidRPr="00F02BD6" w:rsidRDefault="00F708FB" w:rsidP="00F708FB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b/>
                <w:sz w:val="24"/>
                <w:szCs w:val="24"/>
                <w:lang w:val="sr-Latn-ME"/>
              </w:rPr>
              <w:t>I REDOVNI KOLOKVIJUM</w:t>
            </w:r>
            <w:r w:rsidR="007926AF">
              <w:rPr>
                <w:rFonts w:ascii="Century" w:hAnsi="Century" w:cs="Times New Roman"/>
                <w:b/>
                <w:sz w:val="24"/>
                <w:szCs w:val="24"/>
                <w:lang w:val="sr-Latn-ME"/>
              </w:rPr>
              <w:t xml:space="preserve"> ?0</w:t>
            </w:r>
          </w:p>
          <w:p w14:paraId="42155DA3" w14:textId="77777777" w:rsidR="00396D13" w:rsidRPr="00F02BD6" w:rsidRDefault="00396D13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21EC6161" w14:textId="6C32F9E3" w:rsidR="00396D13" w:rsidRPr="00F02BD6" w:rsidRDefault="00396D13" w:rsidP="00DF6D28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04609B49" w14:textId="039C38F1" w:rsidR="00396D13" w:rsidRPr="00F02BD6" w:rsidRDefault="00396D13" w:rsidP="00DF6D28">
            <w:pPr>
              <w:shd w:val="clear" w:color="auto" w:fill="FFFFFF"/>
              <w:spacing w:before="324" w:after="0" w:line="240" w:lineRule="auto"/>
              <w:outlineLvl w:val="0"/>
              <w:rPr>
                <w:rFonts w:ascii="Century" w:hAnsi="Century" w:cs="Times New Roman"/>
                <w:sz w:val="24"/>
                <w:szCs w:val="24"/>
                <w:lang w:val="en-US"/>
              </w:rPr>
            </w:pPr>
          </w:p>
        </w:tc>
      </w:tr>
      <w:tr w:rsidR="00E80B12" w:rsidRPr="00F02BD6" w14:paraId="6F9EA9DB" w14:textId="77777777">
        <w:tc>
          <w:tcPr>
            <w:tcW w:w="579" w:type="pct"/>
            <w:shd w:val="clear" w:color="auto" w:fill="BDD6EE"/>
            <w:vAlign w:val="center"/>
          </w:tcPr>
          <w:p w14:paraId="5D328793" w14:textId="68F3BFB5" w:rsidR="00E80B12" w:rsidRPr="00F02BD6" w:rsidRDefault="00F708FB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1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0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IV 202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289E4455" w14:textId="77777777" w:rsidR="00DF6D28" w:rsidRPr="00F02BD6" w:rsidRDefault="00DF6D28" w:rsidP="00DF6D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57E93369" w14:textId="388C234C" w:rsidR="00E80B12" w:rsidRPr="00F02BD6" w:rsidRDefault="00F708FB" w:rsidP="00F02BD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Neradni dan</w:t>
            </w:r>
          </w:p>
        </w:tc>
        <w:tc>
          <w:tcPr>
            <w:tcW w:w="2098" w:type="pct"/>
          </w:tcPr>
          <w:p w14:paraId="315E401C" w14:textId="79E9E20F" w:rsidR="00DF6D28" w:rsidRPr="00F02BD6" w:rsidRDefault="00F708FB" w:rsidP="00DF6D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Neradni dan</w:t>
            </w:r>
          </w:p>
          <w:p w14:paraId="7089C02E" w14:textId="195CF45B" w:rsidR="00E80B12" w:rsidRPr="00F02BD6" w:rsidRDefault="00E80B12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en-US"/>
              </w:rPr>
            </w:pPr>
          </w:p>
        </w:tc>
      </w:tr>
      <w:tr w:rsidR="00E80B12" w:rsidRPr="00F02BD6" w14:paraId="035D8297" w14:textId="77777777">
        <w:tc>
          <w:tcPr>
            <w:tcW w:w="579" w:type="pct"/>
            <w:shd w:val="clear" w:color="auto" w:fill="BDD6EE"/>
            <w:vAlign w:val="center"/>
          </w:tcPr>
          <w:p w14:paraId="34E72E38" w14:textId="6A913863" w:rsidR="00E80B12" w:rsidRPr="00F02BD6" w:rsidRDefault="005A7546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17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IV 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6AE3EFE3" w14:textId="77777777" w:rsidR="00396D13" w:rsidRPr="00F02BD6" w:rsidRDefault="00396D13" w:rsidP="00422C2D">
            <w:pPr>
              <w:spacing w:after="0" w:line="240" w:lineRule="auto"/>
              <w:jc w:val="center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72B5819F" w14:textId="5B7B1CCB" w:rsidR="00483621" w:rsidRPr="00F02BD6" w:rsidRDefault="00396D13" w:rsidP="005A7546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Diskusija – </w:t>
            </w:r>
            <w:r w:rsidR="005A754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Prvi svjetski rat i </w:t>
            </w:r>
            <w:proofErr w:type="spellStart"/>
            <w:r w:rsidR="005A7546">
              <w:rPr>
                <w:rFonts w:ascii="Century" w:hAnsi="Century" w:cs="Times New Roman"/>
                <w:sz w:val="24"/>
                <w:szCs w:val="24"/>
                <w:lang w:val="sr-Latn-ME"/>
              </w:rPr>
              <w:t>posleratni</w:t>
            </w:r>
            <w:proofErr w:type="spellEnd"/>
            <w:r w:rsidR="005A754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  <w:proofErr w:type="spellStart"/>
            <w:r w:rsidR="005A7546">
              <w:rPr>
                <w:rFonts w:ascii="Century" w:hAnsi="Century" w:cs="Times New Roman"/>
                <w:sz w:val="24"/>
                <w:szCs w:val="24"/>
                <w:lang w:val="sr-Latn-ME"/>
              </w:rPr>
              <w:t>poredak</w:t>
            </w:r>
            <w:proofErr w:type="spellEnd"/>
            <w:r w:rsidR="005A754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na Balkanu</w:t>
            </w:r>
          </w:p>
          <w:p w14:paraId="3E7D582F" w14:textId="1928BD25" w:rsidR="004E05E9" w:rsidRPr="00F02BD6" w:rsidRDefault="004E05E9" w:rsidP="00396D13">
            <w:pPr>
              <w:spacing w:after="0" w:line="240" w:lineRule="auto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5420DEB7" w14:textId="77777777" w:rsidR="00396D13" w:rsidRPr="00F02BD6" w:rsidRDefault="00396D13" w:rsidP="00396D13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Stavrijanos, Leften,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</w:p>
          <w:p w14:paraId="3773B1F5" w14:textId="77777777" w:rsidR="00396D13" w:rsidRPr="00F02BD6" w:rsidRDefault="00396D13" w:rsidP="00396D13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</w:t>
            </w:r>
          </w:p>
          <w:p w14:paraId="2841E792" w14:textId="4E9227A9" w:rsidR="00483621" w:rsidRPr="00F02BD6" w:rsidRDefault="00483621" w:rsidP="005A754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E80B12" w:rsidRPr="00F02BD6" w14:paraId="5E38C5A2" w14:textId="77777777" w:rsidTr="00843395">
        <w:trPr>
          <w:trHeight w:val="638"/>
        </w:trPr>
        <w:tc>
          <w:tcPr>
            <w:tcW w:w="579" w:type="pct"/>
            <w:shd w:val="clear" w:color="auto" w:fill="BDD6EE"/>
            <w:vAlign w:val="center"/>
          </w:tcPr>
          <w:p w14:paraId="35679753" w14:textId="1CCC1044" w:rsidR="00E80B12" w:rsidRPr="00F02BD6" w:rsidRDefault="005A7546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24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. 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I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V 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D657D7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65145880" w14:textId="3BC4539A" w:rsidR="00422C2D" w:rsidRPr="00F02BD6" w:rsidRDefault="005A7546" w:rsidP="00F708FB">
            <w:pPr>
              <w:spacing w:after="0" w:line="240" w:lineRule="auto"/>
              <w:rPr>
                <w:rFonts w:ascii="Century" w:hAnsi="Century" w:cs="Times New Roman"/>
                <w:b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Diskusija – Balkanski odnosi između dva svjetska rata</w:t>
            </w:r>
          </w:p>
          <w:p w14:paraId="2739E3E5" w14:textId="19B94B7D" w:rsidR="00E80B12" w:rsidRPr="00F02BD6" w:rsidRDefault="00E80B12" w:rsidP="00DF6D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7C12AAF4" w14:textId="77777777" w:rsidR="005A7546" w:rsidRPr="00F02BD6" w:rsidRDefault="005A7546" w:rsidP="005A7546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proofErr w:type="spellStart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Stavrijanos</w:t>
            </w:r>
            <w:proofErr w:type="spellEnd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, </w:t>
            </w:r>
            <w:proofErr w:type="spellStart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Leften</w:t>
            </w:r>
            <w:proofErr w:type="spellEnd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</w:p>
          <w:p w14:paraId="73355709" w14:textId="77777777" w:rsidR="005A7546" w:rsidRPr="00F02BD6" w:rsidRDefault="005A7546" w:rsidP="005A7546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str. </w:t>
            </w:r>
          </w:p>
          <w:p w14:paraId="6058F2F9" w14:textId="77777777" w:rsidR="005A7546" w:rsidRPr="00F02BD6" w:rsidRDefault="005A7546" w:rsidP="005A7546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588-615</w:t>
            </w:r>
          </w:p>
          <w:p w14:paraId="4F6E1A4A" w14:textId="77777777" w:rsidR="005A7546" w:rsidRPr="00F02BD6" w:rsidRDefault="005A7546" w:rsidP="005A7546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565-588</w:t>
            </w:r>
          </w:p>
          <w:p w14:paraId="4DF36EEF" w14:textId="77777777" w:rsidR="005A7546" w:rsidRPr="00F02BD6" w:rsidRDefault="005A7546" w:rsidP="005A7546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</w:t>
            </w:r>
          </w:p>
          <w:p w14:paraId="0EF3AFCD" w14:textId="77777777" w:rsidR="005A7546" w:rsidRPr="00F02BD6" w:rsidRDefault="005A7546" w:rsidP="005A7546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Str.</w:t>
            </w:r>
          </w:p>
          <w:p w14:paraId="35AC114F" w14:textId="77777777" w:rsidR="005A7546" w:rsidRPr="00F02BD6" w:rsidRDefault="005A7546" w:rsidP="005A754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364-450</w:t>
            </w:r>
          </w:p>
          <w:p w14:paraId="72E88B66" w14:textId="429094BE" w:rsidR="00E80B12" w:rsidRPr="005A7546" w:rsidRDefault="00E80B12" w:rsidP="00F708FB">
            <w:pPr>
              <w:spacing w:after="0" w:line="240" w:lineRule="auto"/>
              <w:jc w:val="both"/>
              <w:rPr>
                <w:rFonts w:ascii="Century" w:hAnsi="Century" w:cs="Times New Roman"/>
                <w:i/>
                <w:iCs/>
                <w:sz w:val="24"/>
                <w:szCs w:val="24"/>
                <w:lang w:val="sr-Latn-ME"/>
              </w:rPr>
            </w:pPr>
          </w:p>
        </w:tc>
      </w:tr>
      <w:tr w:rsidR="00E80B12" w:rsidRPr="00F02BD6" w14:paraId="43DEAC62" w14:textId="77777777">
        <w:trPr>
          <w:trHeight w:val="1070"/>
        </w:trPr>
        <w:tc>
          <w:tcPr>
            <w:tcW w:w="579" w:type="pct"/>
            <w:shd w:val="clear" w:color="auto" w:fill="BDD6EE"/>
            <w:vAlign w:val="center"/>
          </w:tcPr>
          <w:p w14:paraId="4302C22D" w14:textId="38A3375D" w:rsidR="00E80B12" w:rsidRPr="00F02BD6" w:rsidRDefault="00F708FB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lastRenderedPageBreak/>
              <w:t>0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8</w:t>
            </w:r>
            <w:r w:rsidR="00E422B0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V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202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7C917FB7" w14:textId="55613971" w:rsidR="00B829E3" w:rsidRPr="00F02BD6" w:rsidRDefault="00B829E3" w:rsidP="00396D13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13DADD5" w14:textId="7C7923B0" w:rsidR="00A77809" w:rsidRPr="00F02BD6" w:rsidRDefault="00A77809" w:rsidP="00396D13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4F9A21AC" w14:textId="77777777" w:rsidR="005A7546" w:rsidRPr="00F02BD6" w:rsidRDefault="005A7546" w:rsidP="005A7546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Izlaganje seminarskih radova</w:t>
            </w:r>
          </w:p>
          <w:p w14:paraId="567C02AB" w14:textId="77777777" w:rsidR="00B829E3" w:rsidRDefault="00B829E3" w:rsidP="00396D13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2C1A6B3" w14:textId="77777777" w:rsidR="005E4F45" w:rsidRPr="00F02BD6" w:rsidRDefault="005E4F45" w:rsidP="005E4F45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Diskusija:</w:t>
            </w:r>
          </w:p>
          <w:p w14:paraId="3A251C83" w14:textId="77777777" w:rsidR="005E4F45" w:rsidRPr="00F02BD6" w:rsidRDefault="005E4F45" w:rsidP="005E4F45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Okupacija otpor i oslobođenje Balkana – Balkan u II svjetskom ratu</w:t>
            </w:r>
          </w:p>
          <w:p w14:paraId="3CC38E41" w14:textId="77777777" w:rsidR="005E4F45" w:rsidRDefault="005E4F45" w:rsidP="005E4F45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Balkan i Hladni rat</w:t>
            </w:r>
            <w:r>
              <w:rPr>
                <w:rFonts w:ascii="Century" w:hAnsi="Century" w:cs="Times New Roman"/>
                <w:sz w:val="24"/>
                <w:szCs w:val="24"/>
                <w:lang w:val="sr-Latn-ME"/>
              </w:rPr>
              <w:t>; Disolucija Jugoslavije</w:t>
            </w:r>
          </w:p>
          <w:p w14:paraId="3CB3BDCB" w14:textId="0D8118ED" w:rsidR="005E4F45" w:rsidRPr="00F02BD6" w:rsidRDefault="005E4F45" w:rsidP="00396D13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20C644D3" w14:textId="77777777" w:rsidR="005E4F45" w:rsidRPr="00F02BD6" w:rsidRDefault="005E4F45" w:rsidP="005E4F45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proofErr w:type="spellStart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Stavrijanos</w:t>
            </w:r>
            <w:proofErr w:type="spellEnd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, </w:t>
            </w:r>
            <w:proofErr w:type="spellStart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Leften</w:t>
            </w:r>
            <w:proofErr w:type="spellEnd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,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Balkan posle 1453</w:t>
            </w: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 </w:t>
            </w:r>
          </w:p>
          <w:p w14:paraId="714B0C32" w14:textId="77777777" w:rsidR="005E4F45" w:rsidRPr="00F02BD6" w:rsidRDefault="005E4F45" w:rsidP="005E4F45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str. </w:t>
            </w:r>
          </w:p>
          <w:p w14:paraId="671FC72F" w14:textId="77777777" w:rsidR="005E4F45" w:rsidRPr="00F02BD6" w:rsidRDefault="005E4F45" w:rsidP="005E4F45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727-764</w:t>
            </w:r>
          </w:p>
          <w:p w14:paraId="49293B01" w14:textId="77777777" w:rsidR="005E4F45" w:rsidRPr="00F02BD6" w:rsidRDefault="005E4F45" w:rsidP="005E4F45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764-802</w:t>
            </w:r>
          </w:p>
          <w:p w14:paraId="4DC9628A" w14:textId="77777777" w:rsidR="005E4F45" w:rsidRPr="00F02BD6" w:rsidRDefault="005E4F45" w:rsidP="005E4F45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Stevan K. Pavlović </w:t>
            </w:r>
            <w:r w:rsidRPr="00F02BD6"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  <w:t>Istorija Balkana</w:t>
            </w:r>
          </w:p>
          <w:p w14:paraId="41D6256B" w14:textId="77777777" w:rsidR="005E4F45" w:rsidRPr="00F02BD6" w:rsidRDefault="005E4F45" w:rsidP="005E4F45">
            <w:pPr>
              <w:pStyle w:val="ListParagraph"/>
              <w:spacing w:after="0" w:line="240" w:lineRule="auto"/>
              <w:ind w:left="0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Str.</w:t>
            </w:r>
          </w:p>
          <w:p w14:paraId="4F66592E" w14:textId="77777777" w:rsidR="005E4F45" w:rsidRPr="00F02BD6" w:rsidRDefault="005E4F45" w:rsidP="005E4F45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450-456</w:t>
            </w:r>
          </w:p>
          <w:p w14:paraId="2478155A" w14:textId="77777777" w:rsidR="005E4F45" w:rsidRDefault="005E4F45" w:rsidP="005E4F45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 xml:space="preserve">Ričard Krempton, Balkan nakon Drugog svetskog rata, </w:t>
            </w:r>
            <w:proofErr w:type="spellStart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Clio</w:t>
            </w:r>
            <w:proofErr w:type="spellEnd"/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, Beograd, 2003.</w:t>
            </w:r>
          </w:p>
          <w:p w14:paraId="5684E8AA" w14:textId="1C423E35" w:rsidR="00B829E3" w:rsidRPr="00F02BD6" w:rsidRDefault="00B829E3" w:rsidP="00517F29">
            <w:pPr>
              <w:spacing w:after="0" w:line="240" w:lineRule="auto"/>
              <w:jc w:val="both"/>
              <w:rPr>
                <w:rFonts w:ascii="Century" w:hAnsi="Century" w:cs="Times New Roman"/>
                <w:i/>
                <w:sz w:val="24"/>
                <w:szCs w:val="24"/>
                <w:lang w:val="sr-Latn-ME"/>
              </w:rPr>
            </w:pPr>
          </w:p>
        </w:tc>
      </w:tr>
      <w:tr w:rsidR="00E80B12" w:rsidRPr="00F02BD6" w14:paraId="7E085842" w14:textId="77777777">
        <w:trPr>
          <w:trHeight w:val="440"/>
        </w:trPr>
        <w:tc>
          <w:tcPr>
            <w:tcW w:w="579" w:type="pct"/>
            <w:shd w:val="clear" w:color="auto" w:fill="BDD6EE"/>
            <w:vAlign w:val="center"/>
          </w:tcPr>
          <w:p w14:paraId="5087F149" w14:textId="1D215591" w:rsidR="00E80B12" w:rsidRPr="00F02BD6" w:rsidRDefault="00F708FB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1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5</w:t>
            </w:r>
            <w:r w:rsidR="00E422B0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V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202</w:t>
            </w:r>
            <w:r w:rsidR="005A754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E80B12"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330556F0" w14:textId="142210E4" w:rsidR="00DF6D28" w:rsidRDefault="005E4F45" w:rsidP="00DF6D28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REDOVNI II KOLOKVIJUM</w:t>
            </w:r>
          </w:p>
          <w:p w14:paraId="0A405484" w14:textId="4AECF0E8" w:rsidR="00E80B12" w:rsidRPr="00F02BD6" w:rsidRDefault="00E80B12" w:rsidP="005E4F45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  <w:tc>
          <w:tcPr>
            <w:tcW w:w="2098" w:type="pct"/>
          </w:tcPr>
          <w:p w14:paraId="1CB85109" w14:textId="77777777" w:rsidR="005A7546" w:rsidRDefault="005A7546" w:rsidP="006B3C9C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  <w:p w14:paraId="60F6FB02" w14:textId="3DEE1AF5" w:rsidR="00E80B12" w:rsidRPr="00F02BD6" w:rsidRDefault="00E80B12" w:rsidP="005E4F45">
            <w:pPr>
              <w:spacing w:after="0" w:line="240" w:lineRule="auto"/>
              <w:jc w:val="both"/>
              <w:rPr>
                <w:rFonts w:ascii="Century" w:hAnsi="Century" w:cs="Times New Roman"/>
                <w:sz w:val="24"/>
                <w:szCs w:val="24"/>
                <w:lang w:val="sr-Latn-ME"/>
              </w:rPr>
            </w:pPr>
          </w:p>
        </w:tc>
      </w:tr>
      <w:tr w:rsidR="00E80B12" w:rsidRPr="00F02BD6" w14:paraId="20515621" w14:textId="77777777" w:rsidTr="00DF6D28">
        <w:trPr>
          <w:trHeight w:val="530"/>
        </w:trPr>
        <w:tc>
          <w:tcPr>
            <w:tcW w:w="579" w:type="pct"/>
            <w:shd w:val="clear" w:color="auto" w:fill="BDD6EE"/>
            <w:vAlign w:val="center"/>
          </w:tcPr>
          <w:p w14:paraId="5871B147" w14:textId="1F4191B5" w:rsidR="00E80B12" w:rsidRPr="00F02BD6" w:rsidRDefault="005E4F45" w:rsidP="006B3C9C">
            <w:pPr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29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 V 202</w:t>
            </w:r>
            <w:r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6</w:t>
            </w:r>
            <w:r w:rsidR="00F708FB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>.</w:t>
            </w:r>
          </w:p>
        </w:tc>
        <w:tc>
          <w:tcPr>
            <w:tcW w:w="2323" w:type="pct"/>
          </w:tcPr>
          <w:p w14:paraId="6B1DBDA5" w14:textId="5F8C500E" w:rsidR="00E80B12" w:rsidRPr="00F02BD6" w:rsidRDefault="00DF6D28" w:rsidP="00EB2117">
            <w:pPr>
              <w:tabs>
                <w:tab w:val="left" w:pos="4260"/>
              </w:tabs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  <w:r w:rsidRPr="00F02BD6">
              <w:rPr>
                <w:rFonts w:ascii="Century" w:hAnsi="Century" w:cs="Times New Roman"/>
                <w:sz w:val="24"/>
                <w:szCs w:val="24"/>
                <w:lang w:val="sr-Latn-ME"/>
              </w:rPr>
              <w:t>POPRAVNI I i II KOLOKVIJUM</w:t>
            </w:r>
            <w:r w:rsidRPr="00F02BD6"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</w:p>
        </w:tc>
        <w:tc>
          <w:tcPr>
            <w:tcW w:w="2098" w:type="pct"/>
          </w:tcPr>
          <w:p w14:paraId="6F014F6F" w14:textId="11545B5B" w:rsidR="00E80B12" w:rsidRPr="00F02BD6" w:rsidRDefault="00E80B12" w:rsidP="00C3372D">
            <w:pPr>
              <w:spacing w:after="0" w:line="240" w:lineRule="auto"/>
              <w:jc w:val="both"/>
              <w:rPr>
                <w:rFonts w:ascii="Century" w:hAnsi="Century" w:cs="Times New Roman"/>
                <w:b/>
                <w:bCs/>
                <w:sz w:val="24"/>
                <w:szCs w:val="24"/>
                <w:lang w:val="sr-Latn-ME"/>
              </w:rPr>
            </w:pPr>
          </w:p>
        </w:tc>
      </w:tr>
    </w:tbl>
    <w:p w14:paraId="0AF2329A" w14:textId="77777777" w:rsidR="00843395" w:rsidRPr="00F02BD6" w:rsidRDefault="00843395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</w:rPr>
      </w:pPr>
    </w:p>
    <w:p w14:paraId="18C278B2" w14:textId="77777777" w:rsidR="00843395" w:rsidRPr="00F02BD6" w:rsidRDefault="00843395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30200775" w14:textId="77777777" w:rsidR="00DF6D28" w:rsidRPr="00F02BD6" w:rsidRDefault="00DF6D28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57CAE879" w14:textId="77777777" w:rsidR="00DF6D28" w:rsidRPr="00F02BD6" w:rsidRDefault="00DF6D28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1E45430D" w14:textId="77777777" w:rsidR="00DF6D28" w:rsidRPr="00F02BD6" w:rsidRDefault="00DF6D28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6229FC13" w14:textId="77777777" w:rsidR="00DF6D28" w:rsidRPr="00F02BD6" w:rsidRDefault="00DF6D28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7FB84123" w14:textId="77777777" w:rsidR="00DF6D28" w:rsidRDefault="00DF6D28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6DDB0715" w14:textId="77777777" w:rsidR="00A53AF1" w:rsidRDefault="00A53AF1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06ABB51B" w14:textId="77777777" w:rsidR="00A53AF1" w:rsidRPr="00F02BD6" w:rsidRDefault="00A53AF1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6165C643" w14:textId="77777777" w:rsidR="00F02BD6" w:rsidRDefault="00F02BD6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1DB1976D" w14:textId="77777777" w:rsidR="00A53AF1" w:rsidRDefault="00A53AF1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410AE965" w14:textId="77777777" w:rsidR="00A53AF1" w:rsidRPr="00F02BD6" w:rsidRDefault="00A53AF1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it-IT"/>
        </w:rPr>
      </w:pPr>
    </w:p>
    <w:p w14:paraId="779CFF08" w14:textId="7A7B381B" w:rsidR="00843395" w:rsidRPr="00F02BD6" w:rsidRDefault="00843395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Teme za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seminarske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radove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>:</w:t>
      </w:r>
    </w:p>
    <w:p w14:paraId="6424644F" w14:textId="77777777" w:rsidR="00843395" w:rsidRPr="00F02BD6" w:rsidRDefault="00843395" w:rsidP="00843395">
      <w:pPr>
        <w:pStyle w:val="ListParagraph"/>
        <w:spacing w:line="240" w:lineRule="auto"/>
        <w:ind w:left="0"/>
        <w:contextualSpacing/>
        <w:jc w:val="both"/>
        <w:rPr>
          <w:rFonts w:ascii="Century" w:hAnsi="Century"/>
          <w:sz w:val="24"/>
          <w:szCs w:val="24"/>
          <w:lang w:val="en-US"/>
        </w:rPr>
      </w:pPr>
    </w:p>
    <w:p w14:paraId="2FB34C0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Geopolitičke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karakteristike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u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prošlosti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>.</w:t>
      </w:r>
    </w:p>
    <w:p w14:paraId="0C77A59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Balkan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između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Habzburške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monarhije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Otomanskog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carstva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</w:p>
    <w:p w14:paraId="65179865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>‘’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Grčki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projekat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’’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carice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Katarine II</w:t>
      </w:r>
    </w:p>
    <w:p w14:paraId="553E4A09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Dinastička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dihotomija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u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Srbiji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do 1878.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godine</w:t>
      </w:r>
      <w:proofErr w:type="spellEnd"/>
    </w:p>
    <w:p w14:paraId="51AB11F6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Sanstefanski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mir</w:t>
      </w:r>
    </w:p>
    <w:p w14:paraId="2ADCEA47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>Državotvorni i nacionalni pokreti na Balkanu:</w:t>
      </w:r>
    </w:p>
    <w:p w14:paraId="78146C7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>Grčka: Vizantizam – Filhelenizam; Grčki rat za nezavisnost; ‘’Megali idea’’</w:t>
      </w:r>
    </w:p>
    <w:p w14:paraId="42915CA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Crna Gora: Cetinjska mitropolija; Dinastija Petrović-Njegoš; ‘’Ivanbegovina’’ </w:t>
      </w:r>
    </w:p>
    <w:p w14:paraId="5D9B7935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Srbija: Prvi i Drugi srpski ustanak; ‘’Načertanije’’; Srbi u Vojvodini </w:t>
      </w:r>
    </w:p>
    <w:p w14:paraId="3085D599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Rumunija: Vlaško-moldavska personalna unija; Rumunski rat za nezavisnost </w:t>
      </w:r>
    </w:p>
    <w:p w14:paraId="19602547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Bugarska: Bugarski egzarhat; Aprilski ustanak; ‘’Sanstefanska Bugarska’’ </w:t>
      </w:r>
    </w:p>
    <w:p w14:paraId="1882CE57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>Albanija: Prizrenska liga; Pećka liga; Albanski vilajet</w:t>
      </w:r>
    </w:p>
    <w:p w14:paraId="6D32A643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Makedonija: VMRO;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Ilindenski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ustanak</w:t>
      </w:r>
      <w:proofErr w:type="spellEnd"/>
    </w:p>
    <w:p w14:paraId="4B213D31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Bosna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Hercegovina: Husein Gardaščević;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Nevesinjska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puška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</w:p>
    <w:p w14:paraId="55356D85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Hrvatska: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Ilirski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pokret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;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Trojedna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kraljevina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;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Narodnjaci-Pravaši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</w:p>
    <w:p w14:paraId="7DB776A8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Slovenija: Slovenački narodni preporod; Kranjsko vojvodstvo </w:t>
      </w:r>
    </w:p>
    <w:p w14:paraId="02500817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Jugoslovenska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ideja</w:t>
      </w:r>
      <w:proofErr w:type="spellEnd"/>
    </w:p>
    <w:p w14:paraId="535313F9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Velika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istočna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kriza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Balkan</w:t>
      </w:r>
    </w:p>
    <w:p w14:paraId="35322B73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Spoljna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politika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srbijanskog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kneza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Mihaila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Obrenovića</w:t>
      </w:r>
      <w:proofErr w:type="spellEnd"/>
    </w:p>
    <w:p w14:paraId="60B9AC26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Hercegovački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ustanak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njegov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uticaj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odnose</w:t>
      </w:r>
      <w:proofErr w:type="spellEnd"/>
    </w:p>
    <w:p w14:paraId="4E0E11AF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>Rusko-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turski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rat (1877.)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njegov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uticaj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odnose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</w:p>
    <w:p w14:paraId="0CC94549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Berlinski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kongres</w:t>
      </w:r>
      <w:proofErr w:type="spellEnd"/>
    </w:p>
    <w:p w14:paraId="2073CBC7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lastRenderedPageBreak/>
        <w:t xml:space="preserve">1885.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godina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: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ujedinjenje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Bugarske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Istočne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Rumelije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,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srpsko-bugarski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rat</w:t>
      </w:r>
    </w:p>
    <w:p w14:paraId="155D44FF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Grčko-turski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rat (1897.)</w:t>
      </w:r>
    </w:p>
    <w:p w14:paraId="362CAADA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Djelovanje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organizacije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''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Crna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ruka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>'' (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Majski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prevrat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,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Bombaška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afera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) </w:t>
      </w:r>
    </w:p>
    <w:p w14:paraId="6AA33A38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Aneksiona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kriza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(1908.)</w:t>
      </w:r>
    </w:p>
    <w:p w14:paraId="12FD6C0F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</w:rPr>
      </w:pPr>
      <w:r w:rsidRPr="00F02BD6">
        <w:rPr>
          <w:rFonts w:ascii="Century" w:hAnsi="Century"/>
          <w:sz w:val="24"/>
          <w:szCs w:val="24"/>
        </w:rPr>
        <w:t xml:space="preserve">Prvi balkanski rat </w:t>
      </w:r>
    </w:p>
    <w:p w14:paraId="1F273CA4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Drugi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rat</w:t>
      </w:r>
    </w:p>
    <w:p w14:paraId="3F4E141A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Prvi svjetski rat i mirovni poredak na Balkanu </w:t>
      </w:r>
    </w:p>
    <w:p w14:paraId="31660FF3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Londonski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ugovor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(1915.)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njegove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posljedice</w:t>
      </w:r>
      <w:proofErr w:type="spellEnd"/>
    </w:p>
    <w:p w14:paraId="337EA356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Formiranje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Kraljevstva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SHS (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Jugoslovenski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odbor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,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Krfska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deklaracija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) </w:t>
      </w:r>
    </w:p>
    <w:p w14:paraId="1C4CEDB7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>Balkan i ''balkanizacija'' – nastanak stereotipa o Balkanu</w:t>
      </w:r>
    </w:p>
    <w:p w14:paraId="4E48464B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Ideja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o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balkanskoj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federaciji</w:t>
      </w:r>
      <w:proofErr w:type="spellEnd"/>
    </w:p>
    <w:p w14:paraId="45BD89A8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odnosi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između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dva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svjetska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rata</w:t>
      </w:r>
    </w:p>
    <w:p w14:paraId="1356C6C7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Važnost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pojedinih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mirovnih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ugovora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(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Nejski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ugo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.,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Ugovor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iz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Sevra,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Lozanski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mir,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Rapalski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ugo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>.)</w:t>
      </w:r>
    </w:p>
    <w:p w14:paraId="0314847B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Grčko-turski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rat 1919-1922.</w:t>
      </w:r>
    </w:p>
    <w:p w14:paraId="452B2166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konferencije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1930-1933.</w:t>
      </w:r>
    </w:p>
    <w:p w14:paraId="22AD212C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pakt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(1934.)</w:t>
      </w:r>
    </w:p>
    <w:p w14:paraId="66DE5AAA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Aneksija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Albanije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(1939.)</w:t>
      </w:r>
    </w:p>
    <w:p w14:paraId="7B49291C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Međunacionalni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odnosi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u KSHS/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Kraljevini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Jugoslaviji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</w:p>
    <w:p w14:paraId="40BB12F4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>Drugi svjetski rat i uticaj na Balkan</w:t>
      </w:r>
    </w:p>
    <w:p w14:paraId="63D2F72D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Rasparčavanje Jugoslavije u Drugom svjetskom ratu </w:t>
      </w:r>
    </w:p>
    <w:p w14:paraId="2F615FB3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>Oslobodilački i kolaboracionistički pokreti na Balkanu</w:t>
      </w:r>
    </w:p>
    <w:p w14:paraId="45A13483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Formiranje nove Jugoslavije (AVNOJ, sporazum Tito-Šubašić) </w:t>
      </w:r>
    </w:p>
    <w:p w14:paraId="5468614D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Podjela interesnih sfera na Balkanu, nakon II svjetskog rata </w:t>
      </w:r>
    </w:p>
    <w:p w14:paraId="4369AD66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Hladni rat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Balkanu</w:t>
      </w:r>
      <w:proofErr w:type="spellEnd"/>
    </w:p>
    <w:p w14:paraId="482E078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Grčki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građanski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rat </w:t>
      </w:r>
    </w:p>
    <w:p w14:paraId="28E2DDD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lastRenderedPageBreak/>
        <w:t>Sukob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Tito-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Staljin</w:t>
      </w:r>
      <w:proofErr w:type="spellEnd"/>
    </w:p>
    <w:p w14:paraId="226481BB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Drugi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pakt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(1953-1955.) </w:t>
      </w:r>
    </w:p>
    <w:p w14:paraId="04D19E81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Albanska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politika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samoizolacije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od 1976. </w:t>
      </w:r>
    </w:p>
    <w:p w14:paraId="78BA7DD9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Revolucije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na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Balkanu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(1989.)</w:t>
      </w:r>
    </w:p>
    <w:p w14:paraId="257AD68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Uvod u jugoslovensku krizu (Od Cestne afere do Memoranduma SANU ) </w:t>
      </w:r>
    </w:p>
    <w:p w14:paraId="7484099F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>Sastanak u Karađorđevu (Milošević-Tuđman)</w:t>
      </w:r>
    </w:p>
    <w:p w14:paraId="08721525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Raspad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SFRJ </w:t>
      </w:r>
    </w:p>
    <w:p w14:paraId="1BA1F400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Mirovni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planovi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za BiH </w:t>
      </w:r>
    </w:p>
    <w:p w14:paraId="2F1A6963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Dejtonski sporazumGrčko-makedonski državni i identitetski spor </w:t>
      </w:r>
    </w:p>
    <w:p w14:paraId="2349B616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it-IT"/>
        </w:rPr>
      </w:pPr>
      <w:r w:rsidRPr="00F02BD6">
        <w:rPr>
          <w:rFonts w:ascii="Century" w:hAnsi="Century"/>
          <w:sz w:val="24"/>
          <w:szCs w:val="24"/>
          <w:lang w:val="it-IT"/>
        </w:rPr>
        <w:t xml:space="preserve">Beogradski sporazum i disolucija državne zajednice SCG </w:t>
      </w:r>
    </w:p>
    <w:p w14:paraId="5DDB2988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CEFTA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Balkan</w:t>
      </w:r>
    </w:p>
    <w:p w14:paraId="3BD52172" w14:textId="77777777" w:rsidR="00843395" w:rsidRPr="00F02BD6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  <w:lang w:val="en-US"/>
        </w:rPr>
      </w:pPr>
      <w:proofErr w:type="spellStart"/>
      <w:r w:rsidRPr="00F02BD6">
        <w:rPr>
          <w:rFonts w:ascii="Century" w:hAnsi="Century"/>
          <w:sz w:val="24"/>
          <w:szCs w:val="24"/>
          <w:lang w:val="en-US"/>
        </w:rPr>
        <w:t>Evropske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integracije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balkanskih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zemalja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</w:p>
    <w:p w14:paraId="7A70E07C" w14:textId="77777777" w:rsidR="00843395" w:rsidRPr="002C14EF" w:rsidRDefault="00843395" w:rsidP="00843395">
      <w:pPr>
        <w:pStyle w:val="ListParagraph"/>
        <w:numPr>
          <w:ilvl w:val="0"/>
          <w:numId w:val="4"/>
        </w:numPr>
        <w:spacing w:line="240" w:lineRule="auto"/>
        <w:contextualSpacing/>
        <w:jc w:val="both"/>
        <w:rPr>
          <w:rFonts w:ascii="Century" w:hAnsi="Century"/>
          <w:sz w:val="24"/>
          <w:szCs w:val="24"/>
        </w:rPr>
      </w:pPr>
      <w:r w:rsidRPr="00F02BD6">
        <w:rPr>
          <w:rFonts w:ascii="Century" w:hAnsi="Century"/>
          <w:sz w:val="24"/>
          <w:szCs w:val="24"/>
          <w:lang w:val="en-US"/>
        </w:rPr>
        <w:t xml:space="preserve">NATO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pakt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i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balkanske</w:t>
      </w:r>
      <w:proofErr w:type="spellEnd"/>
      <w:r w:rsidRPr="00F02BD6">
        <w:rPr>
          <w:rFonts w:ascii="Century" w:hAnsi="Century"/>
          <w:sz w:val="24"/>
          <w:szCs w:val="24"/>
          <w:lang w:val="en-US"/>
        </w:rPr>
        <w:t xml:space="preserve"> </w:t>
      </w:r>
      <w:proofErr w:type="spellStart"/>
      <w:r w:rsidRPr="00F02BD6">
        <w:rPr>
          <w:rFonts w:ascii="Century" w:hAnsi="Century"/>
          <w:sz w:val="24"/>
          <w:szCs w:val="24"/>
          <w:lang w:val="en-US"/>
        </w:rPr>
        <w:t>države</w:t>
      </w:r>
      <w:proofErr w:type="spellEnd"/>
    </w:p>
    <w:p w14:paraId="12990964" w14:textId="77777777" w:rsidR="00E80B12" w:rsidRPr="002C14EF" w:rsidRDefault="00E80B12" w:rsidP="002C14EF">
      <w:pPr>
        <w:pStyle w:val="ListParagraph"/>
        <w:keepNext/>
        <w:spacing w:line="240" w:lineRule="auto"/>
        <w:contextualSpacing/>
        <w:jc w:val="both"/>
      </w:pPr>
    </w:p>
    <w:sectPr w:rsidR="00E80B12" w:rsidRPr="002C14EF" w:rsidSect="00A53AF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077A" w14:textId="77777777" w:rsidR="00121D24" w:rsidRDefault="00121D24" w:rsidP="00997347">
      <w:pPr>
        <w:spacing w:after="0" w:line="240" w:lineRule="auto"/>
      </w:pPr>
      <w:r>
        <w:separator/>
      </w:r>
    </w:p>
  </w:endnote>
  <w:endnote w:type="continuationSeparator" w:id="0">
    <w:p w14:paraId="3472CB6E" w14:textId="77777777" w:rsidR="00121D24" w:rsidRDefault="00121D24" w:rsidP="0099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AF8A" w14:textId="77777777" w:rsidR="00121D24" w:rsidRDefault="00121D24" w:rsidP="00997347">
      <w:pPr>
        <w:spacing w:after="0" w:line="240" w:lineRule="auto"/>
      </w:pPr>
      <w:r>
        <w:separator/>
      </w:r>
    </w:p>
  </w:footnote>
  <w:footnote w:type="continuationSeparator" w:id="0">
    <w:p w14:paraId="1DE74029" w14:textId="77777777" w:rsidR="00121D24" w:rsidRDefault="00121D24" w:rsidP="0099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921E" w14:textId="77777777" w:rsidR="00E80B12" w:rsidRDefault="005A7546" w:rsidP="00997347">
    <w:pPr>
      <w:tabs>
        <w:tab w:val="center" w:pos="4680"/>
        <w:tab w:val="right" w:pos="9360"/>
      </w:tabs>
      <w:spacing w:after="0" w:line="240" w:lineRule="auto"/>
      <w:jc w:val="both"/>
    </w:pPr>
    <w:r>
      <w:rPr>
        <w:noProof/>
        <w:lang w:val="en-US"/>
      </w:rPr>
      <w:pict w14:anchorId="1069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ucg logo" style="width:81pt;height:66pt;visibility:visible">
          <v:imagedata r:id="rId1" o:title=""/>
        </v:shape>
      </w:pict>
    </w:r>
    <w:r w:rsidR="00E80B12" w:rsidRPr="004E6855">
      <w:t xml:space="preserve">  </w:t>
    </w:r>
    <w:r w:rsidR="00E80B12">
      <w:t xml:space="preserve">                           </w:t>
    </w:r>
    <w:r w:rsidR="00E80B12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noProof/>
        <w:sz w:val="24"/>
        <w:szCs w:val="24"/>
        <w:lang w:val="en-US"/>
      </w:rPr>
      <w:pict w14:anchorId="2B5AEFC4">
        <v:shape id="Picture 2" o:spid="_x0000_i1026" type="#_x0000_t75" alt="FPN logo" style="width:59.4pt;height:84.6pt;visibility:visible">
          <v:imagedata r:id="rId2" o:title=""/>
        </v:shape>
      </w:pict>
    </w:r>
    <w:r w:rsidR="00E80B12" w:rsidRPr="004E6855">
      <w:t xml:space="preserve">  </w:t>
    </w:r>
  </w:p>
  <w:p w14:paraId="6D9564D5" w14:textId="77777777" w:rsidR="00E80B12" w:rsidRDefault="00E80B12" w:rsidP="0099734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Osnovne akademske studije, studijski program: </w:t>
    </w:r>
    <w:r w:rsidRPr="00997347">
      <w:rPr>
        <w:rFonts w:ascii="Times New Roman" w:hAnsi="Times New Roman" w:cs="Times New Roman"/>
        <w:b/>
        <w:bCs/>
        <w:sz w:val="24"/>
        <w:szCs w:val="24"/>
      </w:rPr>
      <w:t>POLITIKOLOGIJA -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>MEĐUNARODNI ODNOSI</w:t>
    </w:r>
  </w:p>
  <w:p w14:paraId="174A3AB7" w14:textId="14BE56D6" w:rsidR="00E80B12" w:rsidRPr="00E642C8" w:rsidRDefault="00E80B12" w:rsidP="0099734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Ljetnji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r w:rsidR="00EA4A9A">
      <w:rPr>
        <w:rFonts w:ascii="Times New Roman" w:hAnsi="Times New Roman" w:cs="Times New Roman"/>
        <w:sz w:val="24"/>
        <w:szCs w:val="24"/>
      </w:rPr>
      <w:t>sem</w:t>
    </w:r>
    <w:r w:rsidR="00182746">
      <w:rPr>
        <w:rFonts w:ascii="Times New Roman" w:hAnsi="Times New Roman" w:cs="Times New Roman"/>
        <w:sz w:val="24"/>
        <w:szCs w:val="24"/>
      </w:rPr>
      <w:t>estar, studijska 202</w:t>
    </w:r>
    <w:r w:rsidR="005A7546">
      <w:rPr>
        <w:rFonts w:ascii="Times New Roman" w:hAnsi="Times New Roman" w:cs="Times New Roman"/>
        <w:sz w:val="24"/>
        <w:szCs w:val="24"/>
      </w:rPr>
      <w:t>5</w:t>
    </w:r>
    <w:r w:rsidR="00A53AF1">
      <w:rPr>
        <w:rFonts w:ascii="Times New Roman" w:hAnsi="Times New Roman" w:cs="Times New Roman"/>
        <w:sz w:val="24"/>
        <w:szCs w:val="24"/>
      </w:rPr>
      <w:t>/2</w:t>
    </w:r>
    <w:r w:rsidR="005A7546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. godina</w:t>
    </w:r>
  </w:p>
  <w:p w14:paraId="15BB315C" w14:textId="77777777" w:rsidR="00E80B12" w:rsidRDefault="00E80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076"/>
    <w:multiLevelType w:val="hybridMultilevel"/>
    <w:tmpl w:val="82A6B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6873"/>
    <w:multiLevelType w:val="hybridMultilevel"/>
    <w:tmpl w:val="CC30EDE0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4914C3"/>
    <w:multiLevelType w:val="hybridMultilevel"/>
    <w:tmpl w:val="886631A4"/>
    <w:lvl w:ilvl="0" w:tplc="EB9C3F9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E54154"/>
    <w:multiLevelType w:val="hybridMultilevel"/>
    <w:tmpl w:val="C3647B58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89443">
    <w:abstractNumId w:val="1"/>
  </w:num>
  <w:num w:numId="2" w16cid:durableId="602419212">
    <w:abstractNumId w:val="3"/>
  </w:num>
  <w:num w:numId="3" w16cid:durableId="998463527">
    <w:abstractNumId w:val="2"/>
  </w:num>
  <w:num w:numId="4" w16cid:durableId="2826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347"/>
    <w:rsid w:val="00020852"/>
    <w:rsid w:val="000B13E8"/>
    <w:rsid w:val="000E7F44"/>
    <w:rsid w:val="000F54CD"/>
    <w:rsid w:val="00121D24"/>
    <w:rsid w:val="00182746"/>
    <w:rsid w:val="001C592C"/>
    <w:rsid w:val="001F1861"/>
    <w:rsid w:val="002008E9"/>
    <w:rsid w:val="00225692"/>
    <w:rsid w:val="002503A7"/>
    <w:rsid w:val="002944E9"/>
    <w:rsid w:val="002B62A6"/>
    <w:rsid w:val="002C14EF"/>
    <w:rsid w:val="002C47BE"/>
    <w:rsid w:val="00301D8F"/>
    <w:rsid w:val="00396D13"/>
    <w:rsid w:val="003F21CB"/>
    <w:rsid w:val="00422C2D"/>
    <w:rsid w:val="00434A0E"/>
    <w:rsid w:val="00434F70"/>
    <w:rsid w:val="0043719C"/>
    <w:rsid w:val="00483621"/>
    <w:rsid w:val="004E05E9"/>
    <w:rsid w:val="004E6855"/>
    <w:rsid w:val="00517F29"/>
    <w:rsid w:val="00524E2F"/>
    <w:rsid w:val="00543798"/>
    <w:rsid w:val="005A7546"/>
    <w:rsid w:val="005E4F45"/>
    <w:rsid w:val="00600F06"/>
    <w:rsid w:val="00612EF8"/>
    <w:rsid w:val="0062048A"/>
    <w:rsid w:val="006507DE"/>
    <w:rsid w:val="006B3C9C"/>
    <w:rsid w:val="007213E9"/>
    <w:rsid w:val="00745271"/>
    <w:rsid w:val="00771801"/>
    <w:rsid w:val="00782845"/>
    <w:rsid w:val="0078540F"/>
    <w:rsid w:val="007926AF"/>
    <w:rsid w:val="007A7312"/>
    <w:rsid w:val="007B3868"/>
    <w:rsid w:val="00822CE1"/>
    <w:rsid w:val="00836F9A"/>
    <w:rsid w:val="00843395"/>
    <w:rsid w:val="008766ED"/>
    <w:rsid w:val="009015C4"/>
    <w:rsid w:val="0092312F"/>
    <w:rsid w:val="00997347"/>
    <w:rsid w:val="009C7E6C"/>
    <w:rsid w:val="009D1572"/>
    <w:rsid w:val="00A06547"/>
    <w:rsid w:val="00A426A6"/>
    <w:rsid w:val="00A4275D"/>
    <w:rsid w:val="00A53AF1"/>
    <w:rsid w:val="00A77809"/>
    <w:rsid w:val="00AF710E"/>
    <w:rsid w:val="00B3184F"/>
    <w:rsid w:val="00B829E3"/>
    <w:rsid w:val="00BD665F"/>
    <w:rsid w:val="00BF3D53"/>
    <w:rsid w:val="00C309FB"/>
    <w:rsid w:val="00C3372D"/>
    <w:rsid w:val="00C350B6"/>
    <w:rsid w:val="00C45DF9"/>
    <w:rsid w:val="00C5251B"/>
    <w:rsid w:val="00C5438D"/>
    <w:rsid w:val="00CB7D9D"/>
    <w:rsid w:val="00CD697E"/>
    <w:rsid w:val="00CE15EF"/>
    <w:rsid w:val="00D54C98"/>
    <w:rsid w:val="00D57007"/>
    <w:rsid w:val="00D657D7"/>
    <w:rsid w:val="00DA2F4D"/>
    <w:rsid w:val="00DF6D28"/>
    <w:rsid w:val="00E30D9A"/>
    <w:rsid w:val="00E4022D"/>
    <w:rsid w:val="00E422B0"/>
    <w:rsid w:val="00E42C8A"/>
    <w:rsid w:val="00E642C8"/>
    <w:rsid w:val="00E656B8"/>
    <w:rsid w:val="00E72EFC"/>
    <w:rsid w:val="00E80B12"/>
    <w:rsid w:val="00EA4A9A"/>
    <w:rsid w:val="00EB2117"/>
    <w:rsid w:val="00EB3E4E"/>
    <w:rsid w:val="00F02BD6"/>
    <w:rsid w:val="00F21B1D"/>
    <w:rsid w:val="00F708FB"/>
    <w:rsid w:val="00FB175D"/>
    <w:rsid w:val="00FB67D8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38F48"/>
  <w15:docId w15:val="{4CF10962-082A-43DF-9AE6-196B6E8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47"/>
    <w:pPr>
      <w:spacing w:after="160" w:line="259" w:lineRule="auto"/>
    </w:pPr>
    <w:rPr>
      <w:rFonts w:cs="Calibri"/>
      <w:sz w:val="22"/>
      <w:szCs w:val="22"/>
      <w:lang w:val="sr-Latn-CS"/>
    </w:rPr>
  </w:style>
  <w:style w:type="paragraph" w:styleId="Heading1">
    <w:name w:val="heading 1"/>
    <w:basedOn w:val="Normal"/>
    <w:link w:val="Heading1Char"/>
    <w:uiPriority w:val="9"/>
    <w:qFormat/>
    <w:locked/>
    <w:rsid w:val="00B82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734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97347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973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97347"/>
    <w:rPr>
      <w:sz w:val="20"/>
      <w:szCs w:val="20"/>
    </w:rPr>
  </w:style>
  <w:style w:type="character" w:styleId="FootnoteReference">
    <w:name w:val="footnote reference"/>
    <w:uiPriority w:val="99"/>
    <w:semiHidden/>
    <w:rsid w:val="009973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7347"/>
    <w:pPr>
      <w:ind w:left="720"/>
    </w:pPr>
  </w:style>
  <w:style w:type="paragraph" w:styleId="Header">
    <w:name w:val="header"/>
    <w:basedOn w:val="Normal"/>
    <w:link w:val="HeaderChar"/>
    <w:uiPriority w:val="99"/>
    <w:rsid w:val="0099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7347"/>
  </w:style>
  <w:style w:type="paragraph" w:styleId="Footer">
    <w:name w:val="footer"/>
    <w:basedOn w:val="Normal"/>
    <w:link w:val="FooterChar"/>
    <w:uiPriority w:val="99"/>
    <w:rsid w:val="00997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97347"/>
  </w:style>
  <w:style w:type="paragraph" w:styleId="BalloonText">
    <w:name w:val="Balloon Text"/>
    <w:basedOn w:val="Normal"/>
    <w:link w:val="BalloonTextChar"/>
    <w:uiPriority w:val="99"/>
    <w:semiHidden/>
    <w:unhideWhenUsed/>
    <w:rsid w:val="00CE1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15EF"/>
    <w:rPr>
      <w:rFonts w:ascii="Segoe UI" w:hAnsi="Segoe UI" w:cs="Segoe UI"/>
      <w:sz w:val="18"/>
      <w:szCs w:val="18"/>
      <w:lang w:val="sr-Latn-CS"/>
    </w:rPr>
  </w:style>
  <w:style w:type="character" w:customStyle="1" w:styleId="Heading1Char">
    <w:name w:val="Heading 1 Char"/>
    <w:link w:val="Heading1"/>
    <w:uiPriority w:val="9"/>
    <w:rsid w:val="00B829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ext">
    <w:name w:val="text"/>
    <w:rsid w:val="00B829E3"/>
  </w:style>
  <w:style w:type="paragraph" w:styleId="Caption">
    <w:name w:val="caption"/>
    <w:basedOn w:val="Normal"/>
    <w:next w:val="Normal"/>
    <w:unhideWhenUsed/>
    <w:qFormat/>
    <w:locked/>
    <w:rsid w:val="002C14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eru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dor@ucg.ac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odor@ucg.ac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8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Vukić</dc:creator>
  <cp:keywords/>
  <dc:description/>
  <cp:lastModifiedBy>Perun Lakic</cp:lastModifiedBy>
  <cp:revision>40</cp:revision>
  <cp:lastPrinted>2025-02-13T08:20:00Z</cp:lastPrinted>
  <dcterms:created xsi:type="dcterms:W3CDTF">2018-02-10T13:53:00Z</dcterms:created>
  <dcterms:modified xsi:type="dcterms:W3CDTF">2026-02-23T18:45:00Z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405706966222de66ca9f72487d48e76b01402232bc6fe69ba3d8d272769da508</vt:lpwstr>
  </property>
</Properties>
</file>